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FD9D" w14:textId="75277954" w:rsidR="008F6E74" w:rsidRPr="005F0FCF" w:rsidRDefault="008F6E74" w:rsidP="00CE0EB7">
      <w:pPr>
        <w:spacing w:after="0" w:line="320" w:lineRule="exact"/>
        <w:ind w:right="1"/>
        <w:jc w:val="center"/>
        <w:rPr>
          <w:rFonts w:ascii="Mont" w:hAnsi="Mont"/>
          <w:b/>
          <w:sz w:val="32"/>
          <w:szCs w:val="32"/>
          <w:lang w:val="ru-RU"/>
        </w:rPr>
      </w:pPr>
      <w:r w:rsidRPr="005F0FCF">
        <w:rPr>
          <w:rFonts w:ascii="Mont" w:hAnsi="Mont"/>
          <w:b/>
          <w:sz w:val="32"/>
          <w:szCs w:val="32"/>
          <w:lang w:val="ru-RU"/>
        </w:rPr>
        <w:t>ДЕКЛАРАЦИЯ ЗА СЪОТВЕТСТВИЕ</w:t>
      </w:r>
    </w:p>
    <w:p w14:paraId="3B2D3173" w14:textId="77777777" w:rsidR="008F6E74" w:rsidRPr="005F0FCF" w:rsidRDefault="008F6E74" w:rsidP="00CE0EB7">
      <w:pPr>
        <w:spacing w:after="0" w:line="260" w:lineRule="exact"/>
        <w:ind w:right="1"/>
        <w:rPr>
          <w:rFonts w:ascii="Mont" w:hAnsi="Mont"/>
          <w:sz w:val="20"/>
          <w:lang w:val="ru-RU"/>
        </w:rPr>
      </w:pPr>
    </w:p>
    <w:p w14:paraId="4FCEDDB5" w14:textId="06C2DC3A" w:rsidR="008F6E74" w:rsidRPr="00141E9E" w:rsidRDefault="008F6E74" w:rsidP="00CE0EB7">
      <w:pPr>
        <w:spacing w:after="0" w:line="260" w:lineRule="exact"/>
        <w:ind w:right="1"/>
        <w:rPr>
          <w:rFonts w:ascii="Tahoma" w:hAnsi="Tahoma" w:cs="Tahoma"/>
          <w:b/>
          <w:bCs/>
          <w:sz w:val="20"/>
          <w:lang w:val="ru-RU"/>
        </w:rPr>
      </w:pPr>
      <w:proofErr w:type="spellStart"/>
      <w:r w:rsidRPr="005F0FCF">
        <w:rPr>
          <w:rFonts w:ascii="Tahoma" w:hAnsi="Tahoma" w:cs="Tahoma"/>
          <w:b/>
          <w:sz w:val="20"/>
          <w:lang w:val="ru-RU"/>
        </w:rPr>
        <w:t>Доставчик</w:t>
      </w:r>
      <w:proofErr w:type="spellEnd"/>
      <w:r w:rsidRPr="005F0FCF">
        <w:rPr>
          <w:rFonts w:ascii="Tahoma" w:hAnsi="Tahoma" w:cs="Tahoma"/>
          <w:b/>
          <w:sz w:val="20"/>
          <w:lang w:val="ru-RU"/>
        </w:rPr>
        <w:t>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141E9E">
        <w:rPr>
          <w:rFonts w:ascii="Tahoma" w:hAnsi="Tahoma" w:cs="Tahoma"/>
          <w:b/>
          <w:bCs/>
          <w:sz w:val="20"/>
          <w:lang w:val="ru-RU"/>
        </w:rPr>
        <w:t>БУЛКЛИМА ЕООД</w:t>
      </w:r>
    </w:p>
    <w:p w14:paraId="4E1C5181" w14:textId="224ECA06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b/>
          <w:sz w:val="20"/>
          <w:lang w:val="ru-RU"/>
        </w:rPr>
        <w:t>Адрес: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="00141E9E">
        <w:rPr>
          <w:rFonts w:ascii="Tahoma" w:hAnsi="Tahoma" w:cs="Tahoma"/>
          <w:sz w:val="20"/>
          <w:lang w:val="ru-RU"/>
        </w:rPr>
        <w:t xml:space="preserve">           </w:t>
      </w:r>
      <w:r w:rsidRPr="005F0FCF">
        <w:rPr>
          <w:rFonts w:ascii="Tahoma" w:hAnsi="Tahoma" w:cs="Tahoma"/>
          <w:sz w:val="20"/>
          <w:lang w:val="ru-RU"/>
        </w:rPr>
        <w:t>гр. София, бул. Св. Наум 66</w:t>
      </w:r>
    </w:p>
    <w:p w14:paraId="2F6F9928" w14:textId="7CB7444A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b/>
          <w:sz w:val="20"/>
          <w:lang w:val="ru-RU"/>
        </w:rPr>
        <w:t>Телефон: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  <w:t>0700 20223</w:t>
      </w:r>
    </w:p>
    <w:p w14:paraId="67535E75" w14:textId="1CCE2C69" w:rsidR="008F6E74" w:rsidRPr="00A72843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bg-BG"/>
        </w:rPr>
      </w:pPr>
      <w:r w:rsidRPr="005F0FCF">
        <w:rPr>
          <w:rFonts w:ascii="Tahoma" w:hAnsi="Tahoma" w:cs="Tahoma"/>
          <w:b/>
          <w:sz w:val="20"/>
          <w:lang w:val="ru-RU"/>
        </w:rPr>
        <w:t>Е-</w:t>
      </w:r>
      <w:r w:rsidRPr="005F0FCF">
        <w:rPr>
          <w:rFonts w:ascii="Tahoma" w:hAnsi="Tahoma" w:cs="Tahoma"/>
          <w:b/>
          <w:sz w:val="20"/>
        </w:rPr>
        <w:t>mail</w:t>
      </w:r>
      <w:r w:rsidRPr="005F0FCF">
        <w:rPr>
          <w:rFonts w:ascii="Tahoma" w:hAnsi="Tahoma" w:cs="Tahoma"/>
          <w:b/>
          <w:sz w:val="20"/>
          <w:lang w:val="ru-RU"/>
        </w:rPr>
        <w:t>:</w:t>
      </w:r>
      <w:r w:rsidRPr="005F0FCF">
        <w:rPr>
          <w:rFonts w:ascii="Tahoma" w:hAnsi="Tahoma" w:cs="Tahoma"/>
          <w:b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</w:rPr>
        <w:t>office</w:t>
      </w:r>
      <w:r w:rsidRPr="005F0FCF">
        <w:rPr>
          <w:rFonts w:ascii="Tahoma" w:hAnsi="Tahoma" w:cs="Tahoma"/>
          <w:sz w:val="20"/>
          <w:lang w:val="ru-RU"/>
        </w:rPr>
        <w:t>@</w:t>
      </w:r>
      <w:proofErr w:type="spellStart"/>
      <w:r w:rsidRPr="005F0FCF">
        <w:rPr>
          <w:rFonts w:ascii="Tahoma" w:hAnsi="Tahoma" w:cs="Tahoma"/>
          <w:sz w:val="20"/>
        </w:rPr>
        <w:t>bulclima</w:t>
      </w:r>
      <w:proofErr w:type="spellEnd"/>
      <w:r w:rsidRPr="005F0FCF">
        <w:rPr>
          <w:rFonts w:ascii="Tahoma" w:hAnsi="Tahoma" w:cs="Tahoma"/>
          <w:sz w:val="20"/>
          <w:lang w:val="ru-RU"/>
        </w:rPr>
        <w:t>.</w:t>
      </w:r>
      <w:r w:rsidRPr="005F0FCF">
        <w:rPr>
          <w:rFonts w:ascii="Tahoma" w:hAnsi="Tahoma" w:cs="Tahoma"/>
          <w:sz w:val="20"/>
        </w:rPr>
        <w:t>com</w:t>
      </w:r>
    </w:p>
    <w:p w14:paraId="045BA0EC" w14:textId="44FDF838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</w:p>
    <w:p w14:paraId="4A393F39" w14:textId="06A925B0" w:rsidR="008F6E74" w:rsidRPr="005F0FCF" w:rsidRDefault="00094EC7" w:rsidP="00CE0EB7">
      <w:pPr>
        <w:spacing w:after="0" w:line="260" w:lineRule="exact"/>
        <w:ind w:right="1"/>
        <w:rPr>
          <w:rFonts w:ascii="Tahoma" w:hAnsi="Tahoma" w:cs="Tahoma"/>
          <w:b/>
          <w:sz w:val="20"/>
          <w:lang w:val="ru-RU"/>
        </w:rPr>
      </w:pPr>
      <w:r>
        <w:rPr>
          <w:rFonts w:ascii="Tahoma" w:hAnsi="Tahoma" w:cs="Tahoma"/>
          <w:noProof/>
          <w:sz w:val="20"/>
          <w:lang w:val="ru-RU"/>
        </w:rPr>
        <w:drawing>
          <wp:anchor distT="0" distB="0" distL="114300" distR="114300" simplePos="0" relativeHeight="251658240" behindDoc="0" locked="0" layoutInCell="1" allowOverlap="1" wp14:anchorId="0DF2BEFA" wp14:editId="58B94903">
            <wp:simplePos x="0" y="0"/>
            <wp:positionH relativeFrom="column">
              <wp:posOffset>4375785</wp:posOffset>
            </wp:positionH>
            <wp:positionV relativeFrom="paragraph">
              <wp:posOffset>11430</wp:posOffset>
            </wp:positionV>
            <wp:extent cx="876300" cy="625475"/>
            <wp:effectExtent l="0" t="0" r="0" b="3175"/>
            <wp:wrapThrough wrapText="bothSides">
              <wp:wrapPolygon edited="0">
                <wp:start x="3287" y="0"/>
                <wp:lineTo x="0" y="4605"/>
                <wp:lineTo x="0" y="16447"/>
                <wp:lineTo x="3287" y="21052"/>
                <wp:lineTo x="21130" y="21052"/>
                <wp:lineTo x="21130" y="0"/>
                <wp:lineTo x="328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6E74" w:rsidRPr="005F0FCF">
        <w:rPr>
          <w:rFonts w:ascii="Tahoma" w:hAnsi="Tahoma" w:cs="Tahoma"/>
          <w:b/>
          <w:sz w:val="20"/>
          <w:lang w:val="ru-RU"/>
        </w:rPr>
        <w:t>Декларирам</w:t>
      </w:r>
      <w:proofErr w:type="spellEnd"/>
      <w:r w:rsidR="008F6E74" w:rsidRPr="005F0FCF">
        <w:rPr>
          <w:rFonts w:ascii="Tahoma" w:hAnsi="Tahoma" w:cs="Tahoma"/>
          <w:b/>
          <w:sz w:val="20"/>
          <w:lang w:val="ru-RU"/>
        </w:rPr>
        <w:t xml:space="preserve"> на </w:t>
      </w:r>
      <w:proofErr w:type="spellStart"/>
      <w:r w:rsidR="008F6E74" w:rsidRPr="005F0FCF">
        <w:rPr>
          <w:rFonts w:ascii="Tahoma" w:hAnsi="Tahoma" w:cs="Tahoma"/>
          <w:b/>
          <w:sz w:val="20"/>
          <w:lang w:val="ru-RU"/>
        </w:rPr>
        <w:t>собствена</w:t>
      </w:r>
      <w:proofErr w:type="spellEnd"/>
      <w:r w:rsidR="008F6E74" w:rsidRPr="005F0FCF">
        <w:rPr>
          <w:rFonts w:ascii="Tahoma" w:hAnsi="Tahoma" w:cs="Tahoma"/>
          <w:b/>
          <w:sz w:val="20"/>
          <w:lang w:val="ru-RU"/>
        </w:rPr>
        <w:t xml:space="preserve"> </w:t>
      </w:r>
      <w:proofErr w:type="spellStart"/>
      <w:r w:rsidR="008F6E74" w:rsidRPr="005F0FCF">
        <w:rPr>
          <w:rFonts w:ascii="Tahoma" w:hAnsi="Tahoma" w:cs="Tahoma"/>
          <w:b/>
          <w:sz w:val="20"/>
          <w:lang w:val="ru-RU"/>
        </w:rPr>
        <w:t>отговорност</w:t>
      </w:r>
      <w:proofErr w:type="spellEnd"/>
      <w:r w:rsidR="008F6E74" w:rsidRPr="005F0FCF">
        <w:rPr>
          <w:rFonts w:ascii="Tahoma" w:hAnsi="Tahoma" w:cs="Tahoma"/>
          <w:b/>
          <w:sz w:val="20"/>
          <w:lang w:val="ru-RU"/>
        </w:rPr>
        <w:t xml:space="preserve">, че </w:t>
      </w:r>
      <w:proofErr w:type="spellStart"/>
      <w:r w:rsidR="008F6E74" w:rsidRPr="005F0FCF">
        <w:rPr>
          <w:rFonts w:ascii="Tahoma" w:hAnsi="Tahoma" w:cs="Tahoma"/>
          <w:b/>
          <w:sz w:val="20"/>
          <w:lang w:val="ru-RU"/>
        </w:rPr>
        <w:t>продуктът</w:t>
      </w:r>
      <w:proofErr w:type="spellEnd"/>
      <w:r w:rsidR="008F6E74" w:rsidRPr="005F0FCF">
        <w:rPr>
          <w:rFonts w:ascii="Tahoma" w:hAnsi="Tahoma" w:cs="Tahoma"/>
          <w:b/>
          <w:sz w:val="20"/>
          <w:lang w:val="ru-RU"/>
        </w:rPr>
        <w:t xml:space="preserve"> </w:t>
      </w:r>
    </w:p>
    <w:p w14:paraId="113B3E1C" w14:textId="41F24761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b/>
          <w:sz w:val="20"/>
          <w:lang w:val="ru-RU"/>
        </w:rPr>
        <w:t>Марка: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A72843">
        <w:rPr>
          <w:rFonts w:ascii="Tahoma" w:hAnsi="Tahoma" w:cs="Tahoma"/>
          <w:b/>
          <w:bCs/>
          <w:sz w:val="20"/>
        </w:rPr>
        <w:t>ATLANTIC</w:t>
      </w:r>
    </w:p>
    <w:p w14:paraId="28CA67D4" w14:textId="77777777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b/>
          <w:sz w:val="20"/>
          <w:lang w:val="ru-RU"/>
        </w:rPr>
        <w:t>Вид: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proofErr w:type="spellStart"/>
      <w:r w:rsidRPr="005F0FCF">
        <w:rPr>
          <w:rFonts w:ascii="Tahoma" w:hAnsi="Tahoma" w:cs="Tahoma"/>
          <w:sz w:val="20"/>
          <w:lang w:val="ru-RU"/>
        </w:rPr>
        <w:t>термопомпа</w:t>
      </w:r>
      <w:proofErr w:type="spellEnd"/>
      <w:r w:rsidRPr="005F0FCF">
        <w:rPr>
          <w:rFonts w:ascii="Tahoma" w:hAnsi="Tahoma" w:cs="Tahoma"/>
          <w:sz w:val="20"/>
          <w:lang w:val="ru-RU"/>
        </w:rPr>
        <w:t xml:space="preserve"> </w:t>
      </w:r>
    </w:p>
    <w:p w14:paraId="77FDF792" w14:textId="77777777" w:rsidR="008F6E74" w:rsidRPr="005C1E89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b/>
          <w:sz w:val="20"/>
          <w:lang w:val="ru-RU"/>
        </w:rPr>
        <w:t>Модели: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proofErr w:type="spellStart"/>
      <w:r w:rsidRPr="005F0FCF">
        <w:rPr>
          <w:rFonts w:ascii="Tahoma" w:hAnsi="Tahoma" w:cs="Tahoma"/>
          <w:sz w:val="20"/>
          <w:lang w:val="ru-RU"/>
        </w:rPr>
        <w:t>въздух</w:t>
      </w:r>
      <w:proofErr w:type="spellEnd"/>
      <w:r w:rsidRPr="005F0FCF">
        <w:rPr>
          <w:rFonts w:ascii="Tahoma" w:hAnsi="Tahoma" w:cs="Tahoma"/>
          <w:sz w:val="20"/>
          <w:lang w:val="ru-RU"/>
        </w:rPr>
        <w:t>-вода</w:t>
      </w:r>
    </w:p>
    <w:p w14:paraId="650F87C9" w14:textId="77777777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</w:rPr>
      </w:pPr>
      <w:proofErr w:type="spellStart"/>
      <w:r w:rsidRPr="005F0FCF">
        <w:rPr>
          <w:rFonts w:ascii="Tahoma" w:hAnsi="Tahoma" w:cs="Tahoma"/>
          <w:b/>
          <w:sz w:val="20"/>
        </w:rPr>
        <w:t>Производител</w:t>
      </w:r>
      <w:proofErr w:type="spellEnd"/>
      <w:r w:rsidRPr="005F0FCF">
        <w:rPr>
          <w:rFonts w:ascii="Tahoma" w:hAnsi="Tahoma" w:cs="Tahoma"/>
          <w:b/>
          <w:sz w:val="20"/>
        </w:rPr>
        <w:t>:</w:t>
      </w:r>
      <w:r w:rsidRPr="005F0FCF">
        <w:rPr>
          <w:rFonts w:ascii="Tahoma" w:hAnsi="Tahoma" w:cs="Tahoma"/>
          <w:sz w:val="20"/>
        </w:rPr>
        <w:tab/>
        <w:t>Atlantic International</w:t>
      </w:r>
    </w:p>
    <w:p w14:paraId="1FD90BA7" w14:textId="77777777" w:rsidR="008F6E74" w:rsidRPr="005F0FCF" w:rsidRDefault="008F6E74" w:rsidP="00CE0EB7">
      <w:pPr>
        <w:spacing w:after="0" w:line="260" w:lineRule="exact"/>
        <w:ind w:right="1"/>
        <w:rPr>
          <w:rFonts w:ascii="Tahoma" w:hAnsi="Tahoma" w:cs="Tahoma"/>
          <w:sz w:val="20"/>
        </w:rPr>
      </w:pPr>
    </w:p>
    <w:p w14:paraId="488084DB" w14:textId="1539C77F" w:rsidR="005F0FCF" w:rsidRPr="007A7253" w:rsidRDefault="005F0FCF" w:rsidP="005F0FCF">
      <w:pPr>
        <w:autoSpaceDE w:val="0"/>
        <w:autoSpaceDN w:val="0"/>
        <w:adjustRightInd w:val="0"/>
        <w:spacing w:after="0" w:line="240" w:lineRule="auto"/>
        <w:rPr>
          <w:rFonts w:ascii="Tahoma" w:eastAsia="CIDFont+F8" w:hAnsi="Tahoma" w:cs="Tahoma"/>
          <w:sz w:val="20"/>
          <w:szCs w:val="20"/>
        </w:rPr>
      </w:pPr>
      <w:r w:rsidRPr="007A7253">
        <w:rPr>
          <w:rFonts w:ascii="Tahoma" w:eastAsia="CIDFont+F8" w:hAnsi="Tahoma" w:cs="Tahoma"/>
          <w:sz w:val="20"/>
          <w:szCs w:val="20"/>
          <w:lang w:val="bg-BG"/>
        </w:rPr>
        <w:t xml:space="preserve">Термопомпа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Alfea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Excellia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A.I 11 </w:t>
      </w:r>
      <w:r w:rsidR="00D1124C">
        <w:rPr>
          <w:rFonts w:ascii="Tahoma" w:eastAsia="CIDFont+F8" w:hAnsi="Tahoma" w:cs="Tahoma"/>
          <w:sz w:val="20"/>
          <w:szCs w:val="20"/>
        </w:rPr>
        <w:t xml:space="preserve">        </w:t>
      </w:r>
      <w:r w:rsidRPr="007A7253">
        <w:rPr>
          <w:rFonts w:ascii="Tahoma" w:eastAsia="CIDFont+F8" w:hAnsi="Tahoma" w:cs="Tahoma"/>
          <w:sz w:val="20"/>
          <w:szCs w:val="20"/>
        </w:rPr>
        <w:t>Internal Unit (024114) + Outdoor Unit WOYG112LHT (700197)</w:t>
      </w:r>
    </w:p>
    <w:p w14:paraId="05758EEB" w14:textId="5CA73219" w:rsidR="005F0FCF" w:rsidRPr="007A7253" w:rsidRDefault="005F0FCF" w:rsidP="005F0FCF">
      <w:pPr>
        <w:autoSpaceDE w:val="0"/>
        <w:autoSpaceDN w:val="0"/>
        <w:adjustRightInd w:val="0"/>
        <w:spacing w:after="0" w:line="240" w:lineRule="auto"/>
        <w:rPr>
          <w:rFonts w:ascii="Tahoma" w:eastAsia="CIDFont+F8" w:hAnsi="Tahoma" w:cs="Tahoma"/>
          <w:sz w:val="20"/>
          <w:szCs w:val="20"/>
        </w:rPr>
      </w:pPr>
      <w:r w:rsidRPr="007A7253">
        <w:rPr>
          <w:rFonts w:ascii="Tahoma" w:eastAsia="CIDFont+F8" w:hAnsi="Tahoma" w:cs="Tahoma"/>
          <w:sz w:val="20"/>
          <w:szCs w:val="20"/>
          <w:lang w:val="bg-BG"/>
        </w:rPr>
        <w:t xml:space="preserve">Термопомпа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Alfea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Excellia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Duo A.I 11 </w:t>
      </w:r>
      <w:r w:rsidR="00D1124C">
        <w:rPr>
          <w:rFonts w:ascii="Tahoma" w:eastAsia="CIDFont+F8" w:hAnsi="Tahoma" w:cs="Tahoma"/>
          <w:sz w:val="20"/>
          <w:szCs w:val="20"/>
        </w:rPr>
        <w:t xml:space="preserve"> </w:t>
      </w:r>
      <w:r w:rsidRPr="007A7253">
        <w:rPr>
          <w:rFonts w:ascii="Tahoma" w:eastAsia="CIDFont+F8" w:hAnsi="Tahoma" w:cs="Tahoma"/>
          <w:sz w:val="20"/>
          <w:szCs w:val="20"/>
        </w:rPr>
        <w:t>Internal Unit (024116) + Outdoor Unit WOYG112LHT (700197)</w:t>
      </w:r>
    </w:p>
    <w:p w14:paraId="09F87A2F" w14:textId="47409BE8" w:rsidR="005F0FCF" w:rsidRPr="007A7253" w:rsidRDefault="005F0FCF" w:rsidP="005F0FCF">
      <w:pPr>
        <w:autoSpaceDE w:val="0"/>
        <w:autoSpaceDN w:val="0"/>
        <w:adjustRightInd w:val="0"/>
        <w:spacing w:after="0" w:line="240" w:lineRule="auto"/>
        <w:rPr>
          <w:rFonts w:ascii="Tahoma" w:eastAsia="CIDFont+F8" w:hAnsi="Tahoma" w:cs="Tahoma"/>
          <w:sz w:val="20"/>
          <w:szCs w:val="20"/>
        </w:rPr>
      </w:pPr>
      <w:r w:rsidRPr="007A7253">
        <w:rPr>
          <w:rFonts w:ascii="Tahoma" w:eastAsia="CIDFont+F8" w:hAnsi="Tahoma" w:cs="Tahoma"/>
          <w:sz w:val="20"/>
          <w:szCs w:val="20"/>
          <w:lang w:val="bg-BG"/>
        </w:rPr>
        <w:t xml:space="preserve">Термопомпа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Alfea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Excellia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A.I 14 </w:t>
      </w:r>
      <w:r w:rsidR="00D1124C">
        <w:rPr>
          <w:rFonts w:ascii="Tahoma" w:eastAsia="CIDFont+F8" w:hAnsi="Tahoma" w:cs="Tahoma"/>
          <w:sz w:val="20"/>
          <w:szCs w:val="20"/>
        </w:rPr>
        <w:t xml:space="preserve">        </w:t>
      </w:r>
      <w:r w:rsidRPr="007A7253">
        <w:rPr>
          <w:rFonts w:ascii="Tahoma" w:eastAsia="CIDFont+F8" w:hAnsi="Tahoma" w:cs="Tahoma"/>
          <w:sz w:val="20"/>
          <w:szCs w:val="20"/>
        </w:rPr>
        <w:t>Internal Unit (024114) + Outdoor Unit WOYG140LCTA (700175)</w:t>
      </w:r>
    </w:p>
    <w:p w14:paraId="66CBDCDC" w14:textId="75F20F80" w:rsidR="008F6E74" w:rsidRPr="005C1E89" w:rsidRDefault="005F0FCF" w:rsidP="005F0FCF">
      <w:pPr>
        <w:spacing w:after="0" w:line="260" w:lineRule="exact"/>
        <w:ind w:right="1"/>
        <w:rPr>
          <w:rFonts w:ascii="Tahoma" w:hAnsi="Tahoma" w:cs="Tahoma"/>
          <w:sz w:val="20"/>
          <w:szCs w:val="20"/>
          <w:lang w:val="bg-BG"/>
        </w:rPr>
      </w:pPr>
      <w:r w:rsidRPr="007A7253">
        <w:rPr>
          <w:rFonts w:ascii="Tahoma" w:eastAsia="CIDFont+F8" w:hAnsi="Tahoma" w:cs="Tahoma"/>
          <w:sz w:val="20"/>
          <w:szCs w:val="20"/>
          <w:lang w:val="bg-BG"/>
        </w:rPr>
        <w:t xml:space="preserve">Термопомпа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Alfea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</w:t>
      </w:r>
      <w:proofErr w:type="spellStart"/>
      <w:r w:rsidRPr="007A7253">
        <w:rPr>
          <w:rFonts w:ascii="Tahoma" w:eastAsia="CIDFont+F8" w:hAnsi="Tahoma" w:cs="Tahoma"/>
          <w:sz w:val="20"/>
          <w:szCs w:val="20"/>
        </w:rPr>
        <w:t>Excellia</w:t>
      </w:r>
      <w:proofErr w:type="spellEnd"/>
      <w:r w:rsidRPr="007A7253">
        <w:rPr>
          <w:rFonts w:ascii="Tahoma" w:eastAsia="CIDFont+F8" w:hAnsi="Tahoma" w:cs="Tahoma"/>
          <w:sz w:val="20"/>
          <w:szCs w:val="20"/>
        </w:rPr>
        <w:t xml:space="preserve"> Duo A.I 14 </w:t>
      </w:r>
      <w:r w:rsidR="00D1124C">
        <w:rPr>
          <w:rFonts w:ascii="Tahoma" w:eastAsia="CIDFont+F8" w:hAnsi="Tahoma" w:cs="Tahoma"/>
          <w:sz w:val="20"/>
          <w:szCs w:val="20"/>
        </w:rPr>
        <w:t xml:space="preserve"> </w:t>
      </w:r>
      <w:r w:rsidRPr="007A7253">
        <w:rPr>
          <w:rFonts w:ascii="Tahoma" w:eastAsia="CIDFont+F8" w:hAnsi="Tahoma" w:cs="Tahoma"/>
          <w:sz w:val="20"/>
          <w:szCs w:val="20"/>
        </w:rPr>
        <w:t>Internal Unit (024116) + Outdoor Unit WOYG140LCTA (700175</w:t>
      </w:r>
      <w:r w:rsidR="005C1E89">
        <w:rPr>
          <w:rFonts w:ascii="Tahoma" w:eastAsia="CIDFont+F8" w:hAnsi="Tahoma" w:cs="Tahoma"/>
          <w:sz w:val="20"/>
          <w:szCs w:val="20"/>
          <w:lang w:val="bg-BG"/>
        </w:rPr>
        <w:t>)</w:t>
      </w:r>
    </w:p>
    <w:p w14:paraId="35E4BEE3" w14:textId="77777777" w:rsidR="008F6E74" w:rsidRPr="007A7253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szCs w:val="20"/>
        </w:rPr>
      </w:pPr>
    </w:p>
    <w:p w14:paraId="79DE42AD" w14:textId="0B2F6082" w:rsidR="008F6E74" w:rsidRPr="007A7253" w:rsidRDefault="008F6E74" w:rsidP="00CE0EB7">
      <w:pPr>
        <w:spacing w:after="0" w:line="260" w:lineRule="exact"/>
        <w:ind w:right="1"/>
        <w:rPr>
          <w:rFonts w:ascii="Tahoma" w:hAnsi="Tahoma" w:cs="Tahoma"/>
          <w:b/>
          <w:bCs/>
          <w:sz w:val="20"/>
          <w:szCs w:val="20"/>
          <w:lang w:val="ru-RU"/>
        </w:rPr>
      </w:pPr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В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съответствие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със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стандартите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,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въпросните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продукти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следват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условията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на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посочените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по-долу</w:t>
      </w:r>
      <w:proofErr w:type="spellEnd"/>
      <w:proofErr w:type="gram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proofErr w:type="spellStart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>директиви</w:t>
      </w:r>
      <w:proofErr w:type="spellEnd"/>
      <w:r w:rsidRPr="007A7253">
        <w:rPr>
          <w:rFonts w:ascii="Tahoma" w:hAnsi="Tahoma" w:cs="Tahoma"/>
          <w:b/>
          <w:bCs/>
          <w:sz w:val="20"/>
          <w:szCs w:val="20"/>
          <w:lang w:val="ru-RU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406214" w:rsidRPr="007A7253" w14:paraId="44D8B6B7" w14:textId="77777777" w:rsidTr="00406214">
        <w:tc>
          <w:tcPr>
            <w:tcW w:w="4956" w:type="dxa"/>
          </w:tcPr>
          <w:p w14:paraId="24EDEC0A" w14:textId="431BFF76" w:rsidR="00406214" w:rsidRPr="007A7253" w:rsidRDefault="00406214" w:rsidP="00CE0EB7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hAnsi="Tahoma" w:cs="Tahoma"/>
                <w:b/>
                <w:bCs/>
                <w:sz w:val="20"/>
                <w:szCs w:val="20"/>
              </w:rPr>
              <w:t>Low Voltage Directive</w:t>
            </w:r>
            <w:r w:rsidRPr="007A7253">
              <w:rPr>
                <w:rFonts w:ascii="Tahoma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2014/35/EU</w:t>
            </w:r>
          </w:p>
        </w:tc>
        <w:tc>
          <w:tcPr>
            <w:tcW w:w="4957" w:type="dxa"/>
          </w:tcPr>
          <w:p w14:paraId="72BDFF9E" w14:textId="77777777" w:rsidR="00406214" w:rsidRPr="007A7253" w:rsidRDefault="00406214" w:rsidP="00CE0EB7">
            <w:pPr>
              <w:spacing w:line="260" w:lineRule="exact"/>
              <w:ind w:right="1"/>
              <w:rPr>
                <w:rFonts w:ascii="Tahoma" w:eastAsia="CIDFont+F7" w:hAnsi="Tahoma" w:cs="Tahoma"/>
                <w:sz w:val="20"/>
                <w:szCs w:val="20"/>
                <w:lang w:val="bg-BG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60335-2-40:2003 +A11:2004 +A12:2005 +A1:2006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;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+A2:2009 +A13:2012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; </w:t>
            </w:r>
          </w:p>
          <w:p w14:paraId="5684EF2F" w14:textId="05644368" w:rsidR="00406214" w:rsidRPr="007A7253" w:rsidRDefault="00406214" w:rsidP="00CE0EB7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62233 :2008</w:t>
            </w:r>
          </w:p>
        </w:tc>
      </w:tr>
      <w:tr w:rsidR="00406214" w:rsidRPr="007A7253" w14:paraId="57309FED" w14:textId="77777777" w:rsidTr="00406214">
        <w:tc>
          <w:tcPr>
            <w:tcW w:w="4956" w:type="dxa"/>
          </w:tcPr>
          <w:p w14:paraId="48E65FC0" w14:textId="17505FA0" w:rsidR="00406214" w:rsidRPr="007A7253" w:rsidRDefault="00406214" w:rsidP="00CE0EB7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hAnsi="Tahoma" w:cs="Tahoma"/>
                <w:b/>
                <w:bCs/>
                <w:sz w:val="20"/>
                <w:szCs w:val="20"/>
              </w:rPr>
              <w:t>Machinery Directive</w:t>
            </w:r>
            <w:r w:rsidRPr="007A7253">
              <w:rPr>
                <w:rFonts w:ascii="Tahoma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2006/42/EC</w:t>
            </w:r>
          </w:p>
        </w:tc>
        <w:tc>
          <w:tcPr>
            <w:tcW w:w="4957" w:type="dxa"/>
          </w:tcPr>
          <w:p w14:paraId="161EF8B4" w14:textId="77777777" w:rsidR="00141E9E" w:rsidRPr="007A7253" w:rsidRDefault="00141E9E" w:rsidP="00141E9E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60335-2-40:2003 +A11:2004 +A12:2005 +A1:2006</w:t>
            </w:r>
          </w:p>
          <w:p w14:paraId="48F41759" w14:textId="3D37C970" w:rsidR="00406214" w:rsidRPr="007A7253" w:rsidRDefault="00141E9E" w:rsidP="00141E9E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+A2:2009 +A13:2012</w:t>
            </w:r>
          </w:p>
        </w:tc>
      </w:tr>
      <w:tr w:rsidR="00406214" w:rsidRPr="00D1041F" w14:paraId="4DB11BC6" w14:textId="77777777" w:rsidTr="00406214">
        <w:tc>
          <w:tcPr>
            <w:tcW w:w="4956" w:type="dxa"/>
          </w:tcPr>
          <w:p w14:paraId="7F7424D4" w14:textId="379A5629" w:rsidR="00406214" w:rsidRPr="007A7253" w:rsidRDefault="00141E9E" w:rsidP="00CE0EB7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7A7253">
              <w:rPr>
                <w:rFonts w:ascii="Tahoma" w:hAnsi="Tahoma" w:cs="Tahoma"/>
                <w:b/>
                <w:bCs/>
                <w:sz w:val="20"/>
                <w:szCs w:val="20"/>
              </w:rPr>
              <w:t>ElectroMagnetic</w:t>
            </w:r>
            <w:proofErr w:type="spellEnd"/>
            <w:r w:rsidRPr="007A72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Compliance (EMC) Directive</w:t>
            </w:r>
            <w:r w:rsidRPr="007A7253">
              <w:rPr>
                <w:rFonts w:ascii="Tahoma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2014/30/EU</w:t>
            </w:r>
          </w:p>
        </w:tc>
        <w:tc>
          <w:tcPr>
            <w:tcW w:w="4957" w:type="dxa"/>
          </w:tcPr>
          <w:p w14:paraId="666F8E0D" w14:textId="77777777" w:rsidR="00141E9E" w:rsidRPr="007A7253" w:rsidRDefault="00141E9E" w:rsidP="00141E9E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  <w:lang w:val="fr-FR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EN 55014-</w:t>
            </w:r>
            <w:proofErr w:type="gramStart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1:</w:t>
            </w:r>
            <w:proofErr w:type="gramEnd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2006 +A1 :2009 +A2:2011</w:t>
            </w:r>
          </w:p>
          <w:p w14:paraId="60A9732F" w14:textId="77777777" w:rsidR="00141E9E" w:rsidRPr="007A7253" w:rsidRDefault="00141E9E" w:rsidP="00141E9E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  <w:lang w:val="fr-FR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EN 55014-</w:t>
            </w:r>
            <w:proofErr w:type="gramStart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2:</w:t>
            </w:r>
            <w:proofErr w:type="gramEnd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1997 +A1:2001 +A2:2008</w:t>
            </w:r>
          </w:p>
          <w:p w14:paraId="25B5E223" w14:textId="5FB4C743" w:rsidR="00406214" w:rsidRPr="007A7253" w:rsidRDefault="00141E9E" w:rsidP="00141E9E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EN 61000-3-</w:t>
            </w:r>
            <w:proofErr w:type="gramStart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11:</w:t>
            </w:r>
            <w:proofErr w:type="gramEnd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2000 - EN 61000-3-12:2011</w:t>
            </w:r>
          </w:p>
        </w:tc>
      </w:tr>
      <w:tr w:rsidR="00406214" w:rsidRPr="007A7253" w14:paraId="328CEABC" w14:textId="77777777" w:rsidTr="00406214">
        <w:tc>
          <w:tcPr>
            <w:tcW w:w="4956" w:type="dxa"/>
          </w:tcPr>
          <w:p w14:paraId="1E836A93" w14:textId="176E3EFB" w:rsidR="00406214" w:rsidRPr="007A7253" w:rsidRDefault="00A72843" w:rsidP="00CE0EB7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hAnsi="Tahoma" w:cs="Tahoma"/>
                <w:b/>
                <w:bCs/>
                <w:sz w:val="20"/>
                <w:szCs w:val="20"/>
              </w:rPr>
              <w:t>Radio Equipment Directive (RED)</w:t>
            </w:r>
            <w:r w:rsidRPr="007A7253"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2014/53/EU</w:t>
            </w:r>
          </w:p>
        </w:tc>
        <w:tc>
          <w:tcPr>
            <w:tcW w:w="4957" w:type="dxa"/>
          </w:tcPr>
          <w:p w14:paraId="5D081C03" w14:textId="77777777" w:rsidR="00A72843" w:rsidRPr="007A7253" w:rsidRDefault="00A72843" w:rsidP="00A7284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300220-1 v3.1.1 2017</w:t>
            </w:r>
          </w:p>
          <w:p w14:paraId="329C559B" w14:textId="1B2778EE" w:rsidR="00406214" w:rsidRPr="007A7253" w:rsidRDefault="00A72843" w:rsidP="00A72843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300220-2 v3.1.1 2017</w:t>
            </w:r>
          </w:p>
        </w:tc>
      </w:tr>
      <w:tr w:rsidR="00406214" w:rsidRPr="007A7253" w14:paraId="7E562928" w14:textId="77777777" w:rsidTr="00406214">
        <w:tc>
          <w:tcPr>
            <w:tcW w:w="4956" w:type="dxa"/>
          </w:tcPr>
          <w:p w14:paraId="6315F673" w14:textId="11DF4776" w:rsidR="00406214" w:rsidRPr="007A7253" w:rsidRDefault="00A72843" w:rsidP="00A7284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94EC7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Commission </w:t>
            </w:r>
            <w:proofErr w:type="spellStart"/>
            <w:r w:rsidRPr="00094EC7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Regulation</w:t>
            </w:r>
            <w:proofErr w:type="spellEnd"/>
            <w:r w:rsidRPr="00094EC7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/ Directives</w:t>
            </w:r>
            <w:r w:rsidRPr="00094EC7"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094EC7">
              <w:rPr>
                <w:rFonts w:ascii="Tahoma" w:eastAsia="CIDFont+F7" w:hAnsi="Tahoma" w:cs="Tahoma"/>
                <w:b/>
                <w:bCs/>
                <w:sz w:val="20"/>
                <w:szCs w:val="20"/>
                <w:lang w:val="fr-FR"/>
              </w:rPr>
              <w:t>(EU)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 xml:space="preserve"> 811/</w:t>
            </w:r>
            <w:proofErr w:type="gramStart"/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2013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>;</w:t>
            </w:r>
            <w:proofErr w:type="gramEnd"/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(EU) 813/2013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; 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(EU) 2017/1369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; 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fr-FR"/>
              </w:rPr>
              <w:t>2009/125/EC</w:t>
            </w:r>
          </w:p>
        </w:tc>
        <w:tc>
          <w:tcPr>
            <w:tcW w:w="4957" w:type="dxa"/>
          </w:tcPr>
          <w:p w14:paraId="3E61BB0D" w14:textId="77777777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12102-1:2017</w:t>
            </w:r>
          </w:p>
          <w:p w14:paraId="4651C11B" w14:textId="77777777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14511-3:2018</w:t>
            </w:r>
          </w:p>
          <w:p w14:paraId="496A0B6A" w14:textId="77777777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14825:2018</w:t>
            </w:r>
          </w:p>
          <w:p w14:paraId="5C9C96E8" w14:textId="0444BCD9" w:rsidR="00406214" w:rsidRPr="007A7253" w:rsidRDefault="007A7253" w:rsidP="007A7253">
            <w:pPr>
              <w:spacing w:line="260" w:lineRule="exact"/>
              <w:ind w:right="1"/>
              <w:rPr>
                <w:rFonts w:ascii="Tahoma" w:hAnsi="Tahoma" w:cs="Tahoma"/>
                <w:b/>
                <w:bCs/>
                <w:sz w:val="20"/>
                <w:szCs w:val="20"/>
                <w:lang w:val="bg-BG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16147:2017</w:t>
            </w:r>
          </w:p>
        </w:tc>
      </w:tr>
      <w:tr w:rsidR="007A7253" w:rsidRPr="007A7253" w14:paraId="2263EF10" w14:textId="77777777" w:rsidTr="00406214">
        <w:tc>
          <w:tcPr>
            <w:tcW w:w="4956" w:type="dxa"/>
          </w:tcPr>
          <w:p w14:paraId="620DFC9A" w14:textId="6304B0BA" w:rsidR="007A7253" w:rsidRPr="007A7253" w:rsidRDefault="007A7253" w:rsidP="00A7284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bg-BG"/>
              </w:rPr>
            </w:pPr>
            <w:r w:rsidRPr="00094EC7">
              <w:rPr>
                <w:rFonts w:ascii="Tahoma" w:eastAsia="CIDFont+F7" w:hAnsi="Tahoma" w:cs="Tahoma"/>
                <w:b/>
                <w:bCs/>
                <w:sz w:val="20"/>
                <w:szCs w:val="20"/>
              </w:rPr>
              <w:t>RoHS Directive</w:t>
            </w:r>
            <w:r w:rsidRPr="007A7253">
              <w:rPr>
                <w:rFonts w:ascii="Tahoma" w:eastAsia="CIDFont+F7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2011/65/EU</w:t>
            </w:r>
          </w:p>
        </w:tc>
        <w:tc>
          <w:tcPr>
            <w:tcW w:w="4957" w:type="dxa"/>
          </w:tcPr>
          <w:p w14:paraId="4DA086E5" w14:textId="7F57CEB4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EN 50581:2012</w:t>
            </w:r>
          </w:p>
        </w:tc>
      </w:tr>
      <w:tr w:rsidR="007A7253" w:rsidRPr="007A7253" w14:paraId="265501CC" w14:textId="77777777" w:rsidTr="00406214">
        <w:tc>
          <w:tcPr>
            <w:tcW w:w="4956" w:type="dxa"/>
          </w:tcPr>
          <w:p w14:paraId="0EEAD473" w14:textId="3628EA48" w:rsidR="007A7253" w:rsidRPr="007A7253" w:rsidRDefault="007A7253" w:rsidP="00A7284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bg-BG"/>
              </w:rPr>
            </w:pPr>
            <w:r w:rsidRPr="00094EC7">
              <w:rPr>
                <w:rFonts w:ascii="Tahoma" w:hAnsi="Tahoma" w:cs="Tahoma"/>
                <w:b/>
                <w:bCs/>
                <w:sz w:val="20"/>
                <w:szCs w:val="20"/>
              </w:rPr>
              <w:t>Pressure Equipment Directive (PED)</w:t>
            </w:r>
            <w:r w:rsidRPr="007A7253">
              <w:rPr>
                <w:rFonts w:ascii="Tahoma" w:hAnsi="Tahoma" w:cs="Tahoma"/>
                <w:sz w:val="20"/>
                <w:szCs w:val="20"/>
                <w:lang w:val="bg-BG"/>
              </w:rPr>
              <w:t xml:space="preserve"> </w:t>
            </w:r>
            <w:r w:rsidRPr="007A7253">
              <w:rPr>
                <w:rFonts w:ascii="Tahoma" w:eastAsia="CIDFont+F7" w:hAnsi="Tahoma" w:cs="Tahoma"/>
                <w:sz w:val="20"/>
                <w:szCs w:val="20"/>
              </w:rPr>
              <w:t>2014/68/EU</w:t>
            </w:r>
          </w:p>
        </w:tc>
        <w:tc>
          <w:tcPr>
            <w:tcW w:w="4957" w:type="dxa"/>
          </w:tcPr>
          <w:p w14:paraId="1ED723C2" w14:textId="77777777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IU: EN 60335-2-40:2003 +A11:2004 +A12:2005 +A1:2006</w:t>
            </w:r>
          </w:p>
          <w:p w14:paraId="3E838C03" w14:textId="77777777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r w:rsidRPr="007A7253">
              <w:rPr>
                <w:rFonts w:ascii="Tahoma" w:eastAsia="CIDFont+F7" w:hAnsi="Tahoma" w:cs="Tahoma"/>
                <w:sz w:val="20"/>
                <w:szCs w:val="20"/>
              </w:rPr>
              <w:t>+A2:2009 +A13:2012</w:t>
            </w:r>
          </w:p>
          <w:p w14:paraId="61E4EC95" w14:textId="579F3451" w:rsidR="007A7253" w:rsidRPr="007A7253" w:rsidRDefault="007A7253" w:rsidP="007A7253">
            <w:pPr>
              <w:autoSpaceDE w:val="0"/>
              <w:autoSpaceDN w:val="0"/>
              <w:adjustRightInd w:val="0"/>
              <w:rPr>
                <w:rFonts w:ascii="Tahoma" w:eastAsia="CIDFont+F7" w:hAnsi="Tahoma" w:cs="Tahoma"/>
                <w:sz w:val="20"/>
                <w:szCs w:val="20"/>
              </w:rPr>
            </w:pPr>
            <w:proofErr w:type="gramStart"/>
            <w:r w:rsidRPr="007A7253">
              <w:rPr>
                <w:rFonts w:ascii="Tahoma" w:eastAsia="CIDFont+F7" w:hAnsi="Tahoma" w:cs="Tahoma"/>
                <w:sz w:val="20"/>
                <w:szCs w:val="20"/>
              </w:rPr>
              <w:t>OU :</w:t>
            </w:r>
            <w:proofErr w:type="gramEnd"/>
            <w:r w:rsidRPr="007A7253">
              <w:rPr>
                <w:rFonts w:ascii="Tahoma" w:eastAsia="CIDFont+F7" w:hAnsi="Tahoma" w:cs="Tahoma"/>
                <w:sz w:val="20"/>
                <w:szCs w:val="20"/>
              </w:rPr>
              <w:t xml:space="preserve"> PE Category II, conformity assessment procedure :</w:t>
            </w:r>
          </w:p>
        </w:tc>
      </w:tr>
    </w:tbl>
    <w:p w14:paraId="360C253D" w14:textId="1CC0995E" w:rsidR="0091485F" w:rsidRPr="00406214" w:rsidRDefault="0091485F" w:rsidP="00CE0EB7">
      <w:pPr>
        <w:spacing w:after="0" w:line="260" w:lineRule="exact"/>
        <w:ind w:right="1"/>
        <w:rPr>
          <w:rFonts w:ascii="Tahoma" w:hAnsi="Tahoma" w:cs="Tahoma"/>
          <w:b/>
          <w:bCs/>
          <w:sz w:val="20"/>
          <w:lang w:val="bg-BG"/>
        </w:rPr>
      </w:pPr>
    </w:p>
    <w:p w14:paraId="6C93015F" w14:textId="6C8C84C4" w:rsidR="008F6E74" w:rsidRPr="007A7253" w:rsidRDefault="008F6E74" w:rsidP="00CE0EB7">
      <w:pPr>
        <w:spacing w:after="0" w:line="260" w:lineRule="exact"/>
        <w:ind w:right="1"/>
        <w:rPr>
          <w:rFonts w:ascii="Tahoma" w:hAnsi="Tahoma" w:cs="Tahoma"/>
          <w:sz w:val="20"/>
        </w:rPr>
      </w:pPr>
    </w:p>
    <w:p w14:paraId="340F1A02" w14:textId="65CE3EA6" w:rsidR="008F6E74" w:rsidRPr="005C1E89" w:rsidRDefault="00D1041F" w:rsidP="00CE0EB7">
      <w:pPr>
        <w:spacing w:after="0" w:line="260" w:lineRule="exact"/>
        <w:ind w:right="1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bg-BG"/>
        </w:rPr>
        <w:drawing>
          <wp:anchor distT="0" distB="0" distL="114300" distR="114300" simplePos="0" relativeHeight="251659264" behindDoc="0" locked="0" layoutInCell="1" allowOverlap="1" wp14:anchorId="1F167708" wp14:editId="02FF3693">
            <wp:simplePos x="0" y="0"/>
            <wp:positionH relativeFrom="column">
              <wp:posOffset>4699635</wp:posOffset>
            </wp:positionH>
            <wp:positionV relativeFrom="paragraph">
              <wp:posOffset>27940</wp:posOffset>
            </wp:positionV>
            <wp:extent cx="1209040" cy="13195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EADB2" w14:textId="56BA2582" w:rsidR="00D1041F" w:rsidRPr="005F0FCF" w:rsidRDefault="008F6E74" w:rsidP="00D1041F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proofErr w:type="spellStart"/>
      <w:r w:rsidRPr="005F0FCF">
        <w:rPr>
          <w:rFonts w:ascii="Tahoma" w:hAnsi="Tahoma" w:cs="Tahoma"/>
          <w:sz w:val="20"/>
          <w:lang w:val="ru-RU"/>
        </w:rPr>
        <w:t>Място</w:t>
      </w:r>
      <w:proofErr w:type="spellEnd"/>
      <w:r w:rsidRPr="005F0FCF">
        <w:rPr>
          <w:rFonts w:ascii="Tahoma" w:hAnsi="Tahoma" w:cs="Tahoma"/>
          <w:sz w:val="20"/>
          <w:lang w:val="ru-RU"/>
        </w:rPr>
        <w:t xml:space="preserve"> и дата: </w:t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r w:rsidRPr="005F0FCF">
        <w:rPr>
          <w:rFonts w:ascii="Tahoma" w:hAnsi="Tahoma" w:cs="Tahoma"/>
          <w:sz w:val="20"/>
          <w:lang w:val="ru-RU"/>
        </w:rPr>
        <w:tab/>
      </w:r>
      <w:proofErr w:type="spellStart"/>
      <w:r w:rsidRPr="005F0FCF">
        <w:rPr>
          <w:rFonts w:ascii="Tahoma" w:hAnsi="Tahoma" w:cs="Tahoma"/>
          <w:sz w:val="20"/>
          <w:lang w:val="ru-RU"/>
        </w:rPr>
        <w:t>Подпис</w:t>
      </w:r>
      <w:proofErr w:type="spellEnd"/>
      <w:r w:rsidRPr="005F0FCF">
        <w:rPr>
          <w:rFonts w:ascii="Tahoma" w:hAnsi="Tahoma" w:cs="Tahoma"/>
          <w:sz w:val="20"/>
          <w:lang w:val="ru-RU"/>
        </w:rPr>
        <w:t>:</w:t>
      </w:r>
    </w:p>
    <w:p w14:paraId="4B61C977" w14:textId="3E3DCDA3" w:rsidR="00C70114" w:rsidRDefault="008F6E74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  <w:r w:rsidRPr="005F0FCF">
        <w:rPr>
          <w:rFonts w:ascii="Tahoma" w:hAnsi="Tahoma" w:cs="Tahoma"/>
          <w:sz w:val="20"/>
          <w:lang w:val="ru-RU"/>
        </w:rPr>
        <w:t xml:space="preserve">гр. София, </w:t>
      </w:r>
      <w:r w:rsidR="005F0FCF">
        <w:rPr>
          <w:rFonts w:ascii="Tahoma" w:hAnsi="Tahoma" w:cs="Tahoma"/>
          <w:sz w:val="20"/>
          <w:lang w:val="ru-RU"/>
        </w:rPr>
        <w:t>28</w:t>
      </w:r>
      <w:r w:rsidRPr="005F0FCF">
        <w:rPr>
          <w:rFonts w:ascii="Tahoma" w:hAnsi="Tahoma" w:cs="Tahoma"/>
          <w:sz w:val="20"/>
          <w:lang w:val="ru-RU"/>
        </w:rPr>
        <w:t>.0</w:t>
      </w:r>
      <w:r w:rsidR="005F0FCF">
        <w:rPr>
          <w:rFonts w:ascii="Tahoma" w:hAnsi="Tahoma" w:cs="Tahoma"/>
          <w:sz w:val="20"/>
          <w:lang w:val="ru-RU"/>
        </w:rPr>
        <w:t>3</w:t>
      </w:r>
      <w:r w:rsidRPr="005F0FCF">
        <w:rPr>
          <w:rFonts w:ascii="Tahoma" w:hAnsi="Tahoma" w:cs="Tahoma"/>
          <w:sz w:val="20"/>
          <w:lang w:val="ru-RU"/>
        </w:rPr>
        <w:t>.20</w:t>
      </w:r>
      <w:r w:rsidR="005F0FCF">
        <w:rPr>
          <w:rFonts w:ascii="Tahoma" w:hAnsi="Tahoma" w:cs="Tahoma"/>
          <w:sz w:val="20"/>
          <w:lang w:val="ru-RU"/>
        </w:rPr>
        <w:t>23</w:t>
      </w:r>
      <w:r w:rsidRPr="005F0FCF">
        <w:rPr>
          <w:rFonts w:ascii="Tahoma" w:hAnsi="Tahoma" w:cs="Tahoma"/>
          <w:sz w:val="20"/>
          <w:lang w:val="ru-RU"/>
        </w:rPr>
        <w:t xml:space="preserve"> г. </w:t>
      </w:r>
    </w:p>
    <w:p w14:paraId="6406B5C9" w14:textId="7078DC79" w:rsidR="00D1041F" w:rsidRDefault="00D1041F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</w:p>
    <w:p w14:paraId="67AF02D8" w14:textId="725272E0" w:rsidR="00D1041F" w:rsidRDefault="00D1041F" w:rsidP="00CE0EB7">
      <w:pPr>
        <w:spacing w:after="0" w:line="260" w:lineRule="exact"/>
        <w:ind w:right="1"/>
        <w:rPr>
          <w:rFonts w:ascii="Tahoma" w:hAnsi="Tahoma" w:cs="Tahoma"/>
          <w:sz w:val="20"/>
          <w:lang w:val="ru-RU"/>
        </w:rPr>
      </w:pPr>
    </w:p>
    <w:p w14:paraId="600DE373" w14:textId="186DEB53" w:rsidR="00D1041F" w:rsidRPr="00D1041F" w:rsidRDefault="00D1041F" w:rsidP="00CE0EB7">
      <w:pPr>
        <w:spacing w:after="0" w:line="260" w:lineRule="exact"/>
        <w:ind w:right="1"/>
        <w:rPr>
          <w:rFonts w:ascii="Tahoma" w:hAnsi="Tahoma" w:cs="Tahoma"/>
          <w:sz w:val="20"/>
          <w:lang w:val="bg-BG"/>
        </w:rPr>
      </w:pPr>
    </w:p>
    <w:sectPr w:rsidR="00D1041F" w:rsidRPr="00D1041F" w:rsidSect="00CE0EB7">
      <w:headerReference w:type="default" r:id="rId9"/>
      <w:pgSz w:w="11906" w:h="16838" w:code="9"/>
      <w:pgMar w:top="1702" w:right="849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5EAA" w14:textId="77777777" w:rsidR="00785719" w:rsidRDefault="00785719" w:rsidP="008F6E74">
      <w:pPr>
        <w:spacing w:after="0" w:line="240" w:lineRule="auto"/>
      </w:pPr>
      <w:r>
        <w:separator/>
      </w:r>
    </w:p>
  </w:endnote>
  <w:endnote w:type="continuationSeparator" w:id="0">
    <w:p w14:paraId="17C5B53C" w14:textId="77777777" w:rsidR="00785719" w:rsidRDefault="00785719" w:rsidP="008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C12D" w14:textId="77777777" w:rsidR="00785719" w:rsidRDefault="00785719" w:rsidP="008F6E74">
      <w:pPr>
        <w:spacing w:after="0" w:line="240" w:lineRule="auto"/>
      </w:pPr>
      <w:r>
        <w:separator/>
      </w:r>
    </w:p>
  </w:footnote>
  <w:footnote w:type="continuationSeparator" w:id="0">
    <w:p w14:paraId="087E1E4B" w14:textId="77777777" w:rsidR="00785719" w:rsidRDefault="00785719" w:rsidP="008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1FC1" w14:textId="77777777" w:rsidR="008F6E74" w:rsidRDefault="008F6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6A82C" wp14:editId="0EDE617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24800" cy="10692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lantic_Declaration of conformity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74"/>
    <w:rsid w:val="00026306"/>
    <w:rsid w:val="00094EC7"/>
    <w:rsid w:val="00141E9E"/>
    <w:rsid w:val="002E4C72"/>
    <w:rsid w:val="00406214"/>
    <w:rsid w:val="004709B9"/>
    <w:rsid w:val="004F6E28"/>
    <w:rsid w:val="005C1E89"/>
    <w:rsid w:val="005F0FCF"/>
    <w:rsid w:val="00785719"/>
    <w:rsid w:val="007A7253"/>
    <w:rsid w:val="008F6E74"/>
    <w:rsid w:val="0091485F"/>
    <w:rsid w:val="00A72843"/>
    <w:rsid w:val="00C0767E"/>
    <w:rsid w:val="00CE0EB7"/>
    <w:rsid w:val="00D1041F"/>
    <w:rsid w:val="00D1124C"/>
    <w:rsid w:val="00DA10D7"/>
    <w:rsid w:val="00E90A1D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67B8C14"/>
  <w15:chartTrackingRefBased/>
  <w15:docId w15:val="{E88A5D7D-3921-4C79-8392-6569F24B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74"/>
  </w:style>
  <w:style w:type="paragraph" w:styleId="Footer">
    <w:name w:val="footer"/>
    <w:basedOn w:val="Normal"/>
    <w:link w:val="FooterChar"/>
    <w:uiPriority w:val="99"/>
    <w:unhideWhenUsed/>
    <w:rsid w:val="008F6E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74"/>
  </w:style>
  <w:style w:type="table" w:styleId="TableGrid">
    <w:name w:val="Table Grid"/>
    <w:basedOn w:val="TableNormal"/>
    <w:uiPriority w:val="39"/>
    <w:rsid w:val="0040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6C5C-78D2-48A8-952F-D2EA7AF3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Svetoslava Nikolova</cp:lastModifiedBy>
  <cp:revision>9</cp:revision>
  <cp:lastPrinted>2023-03-30T11:48:00Z</cp:lastPrinted>
  <dcterms:created xsi:type="dcterms:W3CDTF">2023-03-28T11:11:00Z</dcterms:created>
  <dcterms:modified xsi:type="dcterms:W3CDTF">2023-03-30T12:01:00Z</dcterms:modified>
</cp:coreProperties>
</file>